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A5A" w:rsidRPr="00817A5A" w:rsidRDefault="00817A5A" w:rsidP="00817A5A">
      <w:pPr>
        <w:pStyle w:val="Default"/>
        <w:spacing w:before="360" w:after="360" w:line="360" w:lineRule="auto"/>
        <w:rPr>
          <w:rFonts w:asciiTheme="minorHAnsi" w:hAnsiTheme="minorHAnsi" w:cstheme="minorHAnsi"/>
          <w:bCs/>
        </w:rPr>
      </w:pPr>
      <w:bookmarkStart w:id="0" w:name="_GoBack"/>
      <w:bookmarkEnd w:id="0"/>
      <w:r w:rsidRPr="00817A5A">
        <w:rPr>
          <w:rFonts w:asciiTheme="minorHAnsi" w:hAnsiTheme="minorHAnsi" w:cstheme="minorHAnsi"/>
          <w:bCs/>
        </w:rPr>
        <w:t xml:space="preserve">Załącznik nr 1 do komunikatu </w:t>
      </w:r>
    </w:p>
    <w:p w:rsidR="00031AA0" w:rsidRPr="00745899" w:rsidRDefault="00031AA0" w:rsidP="00D91756">
      <w:pPr>
        <w:pStyle w:val="Nagwek1"/>
        <w:spacing w:before="1800" w:after="1440"/>
        <w:jc w:val="center"/>
        <w:rPr>
          <w:b/>
        </w:rPr>
      </w:pPr>
      <w:r w:rsidRPr="00745899">
        <w:rPr>
          <w:b/>
        </w:rPr>
        <w:t>Raport z analizy wyników testowania platformy językowej.</w:t>
      </w:r>
    </w:p>
    <w:p w:rsidR="00031AA0" w:rsidRPr="00E550D4" w:rsidRDefault="00031AA0" w:rsidP="00031AA0">
      <w:pPr>
        <w:pStyle w:val="Default"/>
        <w:spacing w:after="240" w:line="480" w:lineRule="auto"/>
        <w:rPr>
          <w:rFonts w:asciiTheme="minorHAnsi" w:hAnsiTheme="minorHAnsi" w:cstheme="minorHAnsi"/>
          <w:bCs/>
          <w:color w:val="auto"/>
          <w:u w:val="single"/>
        </w:rPr>
      </w:pPr>
      <w:r>
        <w:rPr>
          <w:rFonts w:asciiTheme="minorHAnsi" w:hAnsiTheme="minorHAnsi" w:cstheme="minorHAnsi"/>
          <w:b/>
          <w:bCs/>
        </w:rPr>
        <w:t>Czas tes</w:t>
      </w:r>
      <w:r w:rsidRPr="00C35466">
        <w:rPr>
          <w:rFonts w:asciiTheme="minorHAnsi" w:hAnsiTheme="minorHAnsi" w:cstheme="minorHAnsi"/>
          <w:b/>
          <w:bCs/>
          <w:color w:val="auto"/>
        </w:rPr>
        <w:t>towania</w:t>
      </w:r>
      <w:r w:rsidRPr="00E550D4">
        <w:rPr>
          <w:rFonts w:asciiTheme="minorHAnsi" w:hAnsiTheme="minorHAnsi" w:cstheme="minorHAnsi"/>
          <w:bCs/>
          <w:color w:val="auto"/>
        </w:rPr>
        <w:t xml:space="preserve">: </w:t>
      </w:r>
      <w:r w:rsidR="00E550D4" w:rsidRPr="00E550D4">
        <w:rPr>
          <w:rFonts w:asciiTheme="minorHAnsi" w:hAnsiTheme="minorHAnsi" w:cstheme="minorHAnsi"/>
          <w:bCs/>
          <w:color w:val="auto"/>
        </w:rPr>
        <w:t xml:space="preserve">09. 11. </w:t>
      </w:r>
      <w:r w:rsidR="00E550D4">
        <w:rPr>
          <w:rFonts w:asciiTheme="minorHAnsi" w:hAnsiTheme="minorHAnsi" w:cstheme="minorHAnsi"/>
          <w:bCs/>
          <w:color w:val="auto"/>
        </w:rPr>
        <w:t xml:space="preserve">2023 r. </w:t>
      </w:r>
      <w:r w:rsidR="00E550D4" w:rsidRPr="00E550D4">
        <w:rPr>
          <w:rFonts w:asciiTheme="minorHAnsi" w:hAnsiTheme="minorHAnsi" w:cstheme="minorHAnsi"/>
          <w:bCs/>
          <w:color w:val="auto"/>
        </w:rPr>
        <w:t>– 27. 11. 2023 r.</w:t>
      </w:r>
    </w:p>
    <w:p w:rsidR="00031AA0" w:rsidRPr="00C35466" w:rsidRDefault="00031AA0" w:rsidP="00031AA0">
      <w:pPr>
        <w:pStyle w:val="Default"/>
        <w:spacing w:line="480" w:lineRule="auto"/>
        <w:rPr>
          <w:rFonts w:asciiTheme="minorHAnsi" w:hAnsiTheme="minorHAnsi" w:cstheme="minorHAnsi"/>
          <w:b/>
          <w:bCs/>
          <w:color w:val="auto"/>
        </w:rPr>
      </w:pPr>
      <w:r w:rsidRPr="00C35466">
        <w:rPr>
          <w:rFonts w:asciiTheme="minorHAnsi" w:hAnsiTheme="minorHAnsi" w:cstheme="minorHAnsi"/>
          <w:b/>
          <w:bCs/>
          <w:color w:val="auto"/>
        </w:rPr>
        <w:t xml:space="preserve">Obszar testowania: </w:t>
      </w:r>
    </w:p>
    <w:p w:rsidR="00031AA0" w:rsidRPr="00C35466" w:rsidRDefault="00031AA0" w:rsidP="00031AA0">
      <w:pPr>
        <w:pStyle w:val="Default"/>
        <w:numPr>
          <w:ilvl w:val="0"/>
          <w:numId w:val="32"/>
        </w:numPr>
        <w:spacing w:line="480" w:lineRule="auto"/>
        <w:rPr>
          <w:rFonts w:asciiTheme="minorHAnsi" w:hAnsiTheme="minorHAnsi" w:cstheme="minorHAnsi"/>
          <w:color w:val="auto"/>
        </w:rPr>
      </w:pPr>
      <w:r w:rsidRPr="00C35466">
        <w:rPr>
          <w:rFonts w:asciiTheme="minorHAnsi" w:hAnsiTheme="minorHAnsi" w:cstheme="minorHAnsi"/>
          <w:color w:val="auto"/>
        </w:rPr>
        <w:t xml:space="preserve">Testowanie platformy językowej z zakresu wymagań wykazanych w OPZ. </w:t>
      </w:r>
    </w:p>
    <w:p w:rsidR="00031AA0" w:rsidRDefault="00031AA0" w:rsidP="00031AA0">
      <w:pPr>
        <w:pStyle w:val="Default"/>
        <w:numPr>
          <w:ilvl w:val="0"/>
          <w:numId w:val="32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Weryfikacja  kluczowych obszarów </w:t>
      </w:r>
      <w:r w:rsidRPr="00651645">
        <w:rPr>
          <w:rFonts w:asciiTheme="minorHAnsi" w:hAnsiTheme="minorHAnsi" w:cstheme="minorHAnsi"/>
        </w:rPr>
        <w:t>funkcjonalności</w:t>
      </w:r>
      <w:r>
        <w:rPr>
          <w:rFonts w:asciiTheme="minorHAnsi" w:hAnsiTheme="minorHAnsi" w:cstheme="minorHAnsi"/>
        </w:rPr>
        <w:t xml:space="preserve"> platformy</w:t>
      </w:r>
      <w:r w:rsidRPr="00651645">
        <w:rPr>
          <w:rFonts w:asciiTheme="minorHAnsi" w:hAnsiTheme="minorHAnsi" w:cstheme="minorHAnsi"/>
        </w:rPr>
        <w:t>, w tym z zakresu zarządzania użytkownikami.</w:t>
      </w:r>
    </w:p>
    <w:p w:rsidR="00031AA0" w:rsidRDefault="00031AA0" w:rsidP="00031AA0">
      <w:pPr>
        <w:pStyle w:val="Default"/>
        <w:numPr>
          <w:ilvl w:val="0"/>
          <w:numId w:val="32"/>
        </w:numPr>
        <w:spacing w:after="240" w:line="480" w:lineRule="auto"/>
        <w:ind w:left="714" w:hanging="357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Weryfikacja </w:t>
      </w:r>
      <w:r w:rsidRPr="00651645">
        <w:rPr>
          <w:rFonts w:asciiTheme="minorHAnsi" w:hAnsiTheme="minorHAnsi" w:cstheme="minorHAnsi"/>
          <w:iCs/>
        </w:rPr>
        <w:t>materiałów dydaktycznych</w:t>
      </w:r>
      <w:r>
        <w:rPr>
          <w:rFonts w:asciiTheme="minorHAnsi" w:hAnsiTheme="minorHAnsi" w:cstheme="minorHAnsi"/>
          <w:iCs/>
        </w:rPr>
        <w:t>.</w:t>
      </w:r>
    </w:p>
    <w:p w:rsidR="00031AA0" w:rsidRPr="00AF3298" w:rsidRDefault="00031AA0" w:rsidP="00031AA0">
      <w:pPr>
        <w:pStyle w:val="Default"/>
        <w:spacing w:line="480" w:lineRule="auto"/>
        <w:rPr>
          <w:rFonts w:asciiTheme="minorHAnsi" w:hAnsiTheme="minorHAnsi" w:cstheme="minorHAnsi"/>
          <w:b/>
          <w:iCs/>
        </w:rPr>
      </w:pPr>
      <w:r w:rsidRPr="00AF3298">
        <w:rPr>
          <w:rFonts w:asciiTheme="minorHAnsi" w:hAnsiTheme="minorHAnsi" w:cstheme="minorHAnsi"/>
          <w:b/>
          <w:iCs/>
        </w:rPr>
        <w:t>Inne działania:</w:t>
      </w:r>
    </w:p>
    <w:p w:rsidR="00031AA0" w:rsidRDefault="00031AA0" w:rsidP="00031AA0">
      <w:pPr>
        <w:pStyle w:val="Default"/>
        <w:spacing w:after="24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D54F9F">
        <w:rPr>
          <w:rFonts w:asciiTheme="minorHAnsi" w:hAnsiTheme="minorHAnsi" w:cstheme="minorHAnsi"/>
        </w:rPr>
        <w:t>ekonfiguracje</w:t>
      </w:r>
      <w:r>
        <w:rPr>
          <w:rFonts w:asciiTheme="minorHAnsi" w:hAnsiTheme="minorHAnsi" w:cstheme="minorHAnsi"/>
        </w:rPr>
        <w:t xml:space="preserve"> wynikające z testowania. </w:t>
      </w:r>
    </w:p>
    <w:p w:rsidR="00031AA0" w:rsidRDefault="00031AA0" w:rsidP="00031AA0">
      <w:pPr>
        <w:pStyle w:val="Default"/>
        <w:spacing w:after="120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Opinie przedstawicieli testujących zawiera załącznik nr 1. </w:t>
      </w:r>
    </w:p>
    <w:p w:rsidR="00031AA0" w:rsidRPr="006A6B09" w:rsidRDefault="00031AA0" w:rsidP="00031AA0">
      <w:pPr>
        <w:spacing w:after="720" w:line="36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6A6B09">
        <w:rPr>
          <w:rFonts w:asciiTheme="minorHAnsi" w:hAnsiTheme="minorHAnsi" w:cstheme="minorHAnsi"/>
        </w:rPr>
        <w:t xml:space="preserve">Zakup z projektu: </w:t>
      </w:r>
      <w:r w:rsidRPr="006A6B09">
        <w:rPr>
          <w:rFonts w:asciiTheme="minorHAnsi" w:hAnsiTheme="minorHAnsi" w:cstheme="minorHAnsi"/>
          <w:sz w:val="24"/>
          <w:szCs w:val="24"/>
        </w:rPr>
        <w:t>„Program zwiększenia dostępności Uniwersytetu Rolniczego im. Hugona Kołłątaja w Krakowie"</w:t>
      </w:r>
      <w:r>
        <w:rPr>
          <w:rFonts w:asciiTheme="minorHAnsi" w:hAnsiTheme="minorHAnsi" w:cstheme="minorHAnsi"/>
          <w:sz w:val="24"/>
          <w:szCs w:val="24"/>
        </w:rPr>
        <w:t xml:space="preserve"> współfinansowanego w ramach Unii Europejskiej z Europejskiego Funduszu Społecznego. </w:t>
      </w:r>
      <w:r w:rsidRPr="006A6B09">
        <w:rPr>
          <w:rFonts w:asciiTheme="minorHAnsi" w:hAnsiTheme="minorHAnsi" w:cstheme="minorHAnsi"/>
        </w:rPr>
        <w:br w:type="page"/>
      </w:r>
    </w:p>
    <w:p w:rsidR="00031AA0" w:rsidRPr="001C7580" w:rsidRDefault="00031AA0" w:rsidP="00031AA0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1C7580">
        <w:rPr>
          <w:rFonts w:asciiTheme="minorHAnsi" w:hAnsiTheme="minorHAnsi" w:cstheme="minorHAnsi"/>
          <w:bCs/>
        </w:rPr>
        <w:lastRenderedPageBreak/>
        <w:t xml:space="preserve">Załącznik nr 1 </w:t>
      </w:r>
    </w:p>
    <w:p w:rsidR="00031AA0" w:rsidRPr="009A47E3" w:rsidRDefault="00031AA0" w:rsidP="00745899">
      <w:pPr>
        <w:pStyle w:val="Nagwek2"/>
        <w:spacing w:before="480" w:after="480"/>
        <w:jc w:val="center"/>
      </w:pPr>
      <w:r>
        <w:t>R</w:t>
      </w:r>
      <w:r w:rsidRPr="009A47E3">
        <w:t>APOR</w:t>
      </w:r>
      <w:r>
        <w:t>T Z ANALIZY WYNIKÓW TESTOWANIA</w:t>
      </w:r>
      <w:r w:rsidR="009075FE">
        <w:t xml:space="preserve"> (PLATFORMA JĘZYKOWA) </w:t>
      </w:r>
      <w:r>
        <w:t xml:space="preserve"> </w:t>
      </w:r>
      <w:r w:rsidRPr="009A47E3">
        <w:t xml:space="preserve">- </w:t>
      </w:r>
      <w:r w:rsidR="00745899">
        <w:t xml:space="preserve"> </w:t>
      </w:r>
      <w:r w:rsidRPr="009A47E3">
        <w:t>OPINIE Z TESTOWANIA</w:t>
      </w:r>
    </w:p>
    <w:p w:rsidR="00031AA0" w:rsidRDefault="00031AA0" w:rsidP="00031AA0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9A47E3">
        <w:rPr>
          <w:rFonts w:asciiTheme="minorHAnsi" w:hAnsiTheme="minorHAnsi" w:cstheme="minorHAnsi"/>
          <w:sz w:val="24"/>
          <w:szCs w:val="24"/>
        </w:rPr>
        <w:t xml:space="preserve">Osoby testujące ze strony Centrum Informatyki zweryfikowały kluczowe obszary funkcjonalności, w tym z zakresu zarządzania użytkownikami. </w:t>
      </w:r>
    </w:p>
    <w:p w:rsidR="00031AA0" w:rsidRPr="009A47E3" w:rsidRDefault="00031AA0" w:rsidP="00031AA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A47E3">
        <w:rPr>
          <w:rFonts w:asciiTheme="minorHAnsi" w:hAnsiTheme="minorHAnsi" w:cstheme="minorHAnsi"/>
          <w:sz w:val="24"/>
          <w:szCs w:val="24"/>
        </w:rPr>
        <w:t xml:space="preserve">W wyniku testów stwierdzono następujące  sugestie:  </w:t>
      </w:r>
    </w:p>
    <w:p w:rsidR="00031AA0" w:rsidRPr="00AF3298" w:rsidRDefault="009075FE" w:rsidP="00031AA0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Platforma językowa musi zostać zintegrowana MS </w:t>
      </w:r>
      <w:proofErr w:type="spellStart"/>
      <w:r>
        <w:rPr>
          <w:rFonts w:asciiTheme="minorHAnsi" w:hAnsiTheme="minorHAnsi" w:cstheme="minorHAnsi"/>
        </w:rPr>
        <w:t>Teams</w:t>
      </w:r>
      <w:proofErr w:type="spellEnd"/>
      <w:r>
        <w:rPr>
          <w:rFonts w:asciiTheme="minorHAnsi" w:hAnsiTheme="minorHAnsi" w:cstheme="minorHAnsi"/>
        </w:rPr>
        <w:t>,</w:t>
      </w:r>
      <w:r w:rsidR="00031AA0" w:rsidRPr="00AF3298">
        <w:rPr>
          <w:rFonts w:asciiTheme="minorHAnsi" w:hAnsiTheme="minorHAnsi" w:cstheme="minorHAnsi"/>
        </w:rPr>
        <w:t xml:space="preserve"> </w:t>
      </w:r>
    </w:p>
    <w:p w:rsidR="00031AA0" w:rsidRPr="00AF3298" w:rsidRDefault="009075FE" w:rsidP="00031AA0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031AA0" w:rsidRPr="00AF3298">
        <w:rPr>
          <w:rFonts w:asciiTheme="minorHAnsi" w:hAnsiTheme="minorHAnsi" w:cstheme="minorHAnsi"/>
        </w:rPr>
        <w:t xml:space="preserve">owinna zostać </w:t>
      </w:r>
      <w:r>
        <w:rPr>
          <w:rFonts w:asciiTheme="minorHAnsi" w:hAnsiTheme="minorHAnsi" w:cstheme="minorHAnsi"/>
        </w:rPr>
        <w:t>doprecyzowane zasady integracji</w:t>
      </w:r>
      <w:r w:rsidR="00031AA0" w:rsidRPr="00AF3298">
        <w:rPr>
          <w:rFonts w:asciiTheme="minorHAnsi" w:hAnsiTheme="minorHAnsi" w:cstheme="minorHAnsi"/>
        </w:rPr>
        <w:t xml:space="preserve"> z USOS w przypadku usuwanych studentów,  powinno być wskazane co dzieje się </w:t>
      </w:r>
      <w:r>
        <w:rPr>
          <w:rFonts w:asciiTheme="minorHAnsi" w:hAnsiTheme="minorHAnsi" w:cstheme="minorHAnsi"/>
        </w:rPr>
        <w:t>po stronie Platformy Językowej ze</w:t>
      </w:r>
      <w:r w:rsidR="00D9175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 studentami </w:t>
      </w:r>
      <w:r w:rsidR="00031AA0">
        <w:rPr>
          <w:rFonts w:asciiTheme="minorHAnsi" w:hAnsiTheme="minorHAnsi" w:cstheme="minorHAnsi"/>
        </w:rPr>
        <w:t>i grupami</w:t>
      </w:r>
      <w:r>
        <w:rPr>
          <w:rFonts w:asciiTheme="minorHAnsi" w:hAnsiTheme="minorHAnsi" w:cstheme="minorHAnsi"/>
        </w:rPr>
        <w:t xml:space="preserve"> usuniętymi z widoków Oracle.</w:t>
      </w:r>
    </w:p>
    <w:p w:rsidR="00031AA0" w:rsidRPr="00AF3298" w:rsidRDefault="009075FE" w:rsidP="00031AA0">
      <w:pPr>
        <w:pStyle w:val="Akapitzlist"/>
        <w:numPr>
          <w:ilvl w:val="0"/>
          <w:numId w:val="31"/>
        </w:numPr>
        <w:spacing w:after="8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stronie Platformy Językowej po wciśnięciu przycisku ,,Usuń” dane studentów powinny być usuwane, a nie tylko ukrywane. Obecnie działający mechanizm narusza przepisy w zakresie ochrony danych osobowych.</w:t>
      </w:r>
    </w:p>
    <w:p w:rsidR="00031AA0" w:rsidRDefault="00967D3A" w:rsidP="00031AA0">
      <w:pPr>
        <w:spacing w:after="8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</w:t>
      </w:r>
    </w:p>
    <w:p w:rsidR="00967D3A" w:rsidRDefault="00967D3A" w:rsidP="003A4DB5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 przedstawiciela osób testujących ze strony Centrum Informatyki</w:t>
      </w:r>
    </w:p>
    <w:p w:rsidR="00031AA0" w:rsidRPr="00745899" w:rsidRDefault="003A4DB5" w:rsidP="00745899">
      <w:pPr>
        <w:spacing w:after="8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Dokument podpisany przez Dyrektor Centrum Informatyki mgr inż. Mateus</w:t>
      </w:r>
      <w:r w:rsidR="00745899">
        <w:rPr>
          <w:rFonts w:asciiTheme="minorHAnsi" w:hAnsiTheme="minorHAnsi" w:cstheme="minorHAnsi"/>
          <w:sz w:val="24"/>
          <w:szCs w:val="24"/>
        </w:rPr>
        <w:t>z Ponikiewicz Główny Informatyk</w:t>
      </w:r>
    </w:p>
    <w:p w:rsidR="00031AA0" w:rsidRDefault="00031AA0" w:rsidP="00031AA0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031AA0" w:rsidRDefault="00031AA0" w:rsidP="00031AA0">
      <w:pPr>
        <w:pStyle w:val="Default"/>
        <w:spacing w:before="960" w:line="360" w:lineRule="auto"/>
        <w:jc w:val="center"/>
        <w:rPr>
          <w:rFonts w:asciiTheme="minorHAnsi" w:hAnsiTheme="minorHAnsi" w:cstheme="minorHAnsi"/>
          <w:b/>
          <w:bCs/>
        </w:rPr>
      </w:pPr>
    </w:p>
    <w:p w:rsidR="00031AA0" w:rsidRPr="00745899" w:rsidRDefault="00031AA0" w:rsidP="00D91756">
      <w:pPr>
        <w:pStyle w:val="Nagwek2"/>
        <w:spacing w:before="600" w:after="600"/>
        <w:jc w:val="center"/>
      </w:pPr>
      <w:r w:rsidRPr="00651645">
        <w:t>RAPORT Z ANALIZY WYNIKÓW TESTOWANIA</w:t>
      </w:r>
    </w:p>
    <w:p w:rsidR="00031AA0" w:rsidRPr="00651645" w:rsidRDefault="00031AA0" w:rsidP="00031AA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1D4A85" w:rsidRDefault="00031AA0" w:rsidP="00967D3A">
      <w:pPr>
        <w:spacing w:after="360" w:line="360" w:lineRule="auto"/>
        <w:rPr>
          <w:rFonts w:asciiTheme="minorHAnsi" w:hAnsiTheme="minorHAnsi" w:cstheme="minorHAnsi"/>
          <w:sz w:val="24"/>
          <w:szCs w:val="24"/>
        </w:rPr>
      </w:pPr>
      <w:r w:rsidRPr="00651645">
        <w:rPr>
          <w:rFonts w:asciiTheme="minorHAnsi" w:hAnsiTheme="minorHAnsi" w:cstheme="minorHAnsi"/>
          <w:sz w:val="24"/>
          <w:szCs w:val="24"/>
        </w:rPr>
        <w:t>W ramach umowy przeprowadzono testy Platformy językowej, obejmujące zakres opisany 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51645">
        <w:rPr>
          <w:rFonts w:asciiTheme="minorHAnsi" w:hAnsiTheme="minorHAnsi" w:cstheme="minorHAnsi"/>
          <w:sz w:val="24"/>
          <w:szCs w:val="24"/>
        </w:rPr>
        <w:t xml:space="preserve"> OPZ. </w:t>
      </w:r>
      <w:r w:rsidRPr="00651645">
        <w:rPr>
          <w:rFonts w:asciiTheme="minorHAnsi" w:hAnsiTheme="minorHAnsi" w:cstheme="minorHAnsi"/>
          <w:iCs/>
          <w:sz w:val="24"/>
          <w:szCs w:val="24"/>
        </w:rPr>
        <w:t>Pracownicy Studium Języków Obcych wskazali stwierdzenie błęd</w:t>
      </w:r>
      <w:r>
        <w:rPr>
          <w:rFonts w:asciiTheme="minorHAnsi" w:hAnsiTheme="minorHAnsi" w:cstheme="minorHAnsi"/>
          <w:iCs/>
          <w:sz w:val="24"/>
          <w:szCs w:val="24"/>
        </w:rPr>
        <w:t>ów merytorycznych w zakresie dostarczonych materiał</w:t>
      </w:r>
      <w:r w:rsidRPr="00651645">
        <w:rPr>
          <w:rFonts w:asciiTheme="minorHAnsi" w:hAnsiTheme="minorHAnsi" w:cstheme="minorHAnsi"/>
          <w:iCs/>
          <w:sz w:val="24"/>
          <w:szCs w:val="24"/>
        </w:rPr>
        <w:t>ów dydaktycznych</w:t>
      </w:r>
      <w:r>
        <w:rPr>
          <w:rFonts w:asciiTheme="minorHAnsi" w:hAnsiTheme="minorHAnsi" w:cstheme="minorHAnsi"/>
          <w:iCs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content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)</w:t>
      </w:r>
      <w:r w:rsidRPr="00651645">
        <w:rPr>
          <w:rFonts w:asciiTheme="minorHAnsi" w:hAnsiTheme="minorHAnsi" w:cstheme="minorHAnsi"/>
          <w:iCs/>
          <w:sz w:val="24"/>
          <w:szCs w:val="24"/>
        </w:rPr>
        <w:t>.</w:t>
      </w:r>
    </w:p>
    <w:p w:rsidR="00967D3A" w:rsidRDefault="00967D3A" w:rsidP="00967D3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 przedstawiciela jednostki SJO</w:t>
      </w:r>
    </w:p>
    <w:p w:rsidR="00967D3A" w:rsidRPr="005566E8" w:rsidRDefault="003A4DB5" w:rsidP="00967D3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Dokument podpisany przez Kierownik Studium mgr Marta Janda – Pająk </w:t>
      </w:r>
      <w:r w:rsidR="00967D3A">
        <w:rPr>
          <w:rFonts w:asciiTheme="minorHAnsi" w:hAnsiTheme="minorHAnsi" w:cstheme="minorHAnsi"/>
          <w:sz w:val="24"/>
          <w:szCs w:val="24"/>
        </w:rPr>
        <w:br/>
        <w:t>_________________________________________________________________________</w:t>
      </w:r>
    </w:p>
    <w:sectPr w:rsidR="00967D3A" w:rsidRPr="005566E8" w:rsidSect="00D346C0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863" w:rsidRDefault="00C96863" w:rsidP="00EE48DA">
      <w:pPr>
        <w:spacing w:after="0" w:line="240" w:lineRule="auto"/>
      </w:pPr>
      <w:r>
        <w:separator/>
      </w:r>
    </w:p>
  </w:endnote>
  <w:endnote w:type="continuationSeparator" w:id="0">
    <w:p w:rsidR="00C96863" w:rsidRDefault="00C96863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06E" w:rsidRPr="00482CEC" w:rsidRDefault="00031AA0" w:rsidP="003228B7">
    <w:pPr>
      <w:pStyle w:val="Bezodstpw"/>
      <w:pBdr>
        <w:top w:val="single" w:sz="4" w:space="1" w:color="auto"/>
      </w:pBdr>
      <w:spacing w:line="360" w:lineRule="auto"/>
      <w:ind w:left="57"/>
      <w:rPr>
        <w:rFonts w:cs="Calibri"/>
      </w:rPr>
    </w:pPr>
    <w:r w:rsidRPr="00031AA0">
      <w:rPr>
        <w:rFonts w:cs="Calibri"/>
      </w:rPr>
      <w:t>Umowa nr DZP-292-/1-164/2023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863" w:rsidRDefault="00C96863" w:rsidP="00EE48DA">
      <w:pPr>
        <w:spacing w:after="0" w:line="240" w:lineRule="auto"/>
      </w:pPr>
      <w:r>
        <w:separator/>
      </w:r>
    </w:p>
  </w:footnote>
  <w:footnote w:type="continuationSeparator" w:id="0">
    <w:p w:rsidR="00C96863" w:rsidRDefault="00C96863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06E" w:rsidRDefault="005E0823">
    <w:pPr>
      <w:pStyle w:val="Nagwek"/>
      <w:rPr>
        <w:noProof/>
        <w:lang w:eastAsia="pl-PL"/>
      </w:rPr>
    </w:pPr>
    <w:r w:rsidRPr="005E0823">
      <w:rPr>
        <w:noProof/>
        <w:lang w:eastAsia="pl-PL"/>
      </w:rPr>
      <w:drawing>
        <wp:inline distT="0" distB="0" distL="0" distR="0">
          <wp:extent cx="5756184" cy="739775"/>
          <wp:effectExtent l="0" t="0" r="0" b="3175"/>
          <wp:docPr id="10" name="Obraz 10" descr="Logo funduszy Europejskich, Flagę  Polski, Logo Unii Europejskiej" title="Logo funduszy Europejskich, Flaga  Polski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984" cy="74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5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6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9" w15:restartNumberingAfterBreak="0">
    <w:nsid w:val="01CA41A6"/>
    <w:multiLevelType w:val="hybridMultilevel"/>
    <w:tmpl w:val="8C0C2F92"/>
    <w:lvl w:ilvl="0" w:tplc="5E2E8C54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AE4F70"/>
    <w:multiLevelType w:val="hybridMultilevel"/>
    <w:tmpl w:val="0766384C"/>
    <w:lvl w:ilvl="0" w:tplc="CC3A42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695529"/>
    <w:multiLevelType w:val="multilevel"/>
    <w:tmpl w:val="99CA729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)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24AE4FF4"/>
    <w:multiLevelType w:val="multilevel"/>
    <w:tmpl w:val="FC665E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2C2F5353"/>
    <w:multiLevelType w:val="hybridMultilevel"/>
    <w:tmpl w:val="F692EA1C"/>
    <w:lvl w:ilvl="0" w:tplc="526A1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A326EC"/>
    <w:multiLevelType w:val="multilevel"/>
    <w:tmpl w:val="EF925E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EFC0595"/>
    <w:multiLevelType w:val="hybridMultilevel"/>
    <w:tmpl w:val="114CFCD0"/>
    <w:lvl w:ilvl="0" w:tplc="A19094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14AE45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42FEA"/>
    <w:multiLevelType w:val="multilevel"/>
    <w:tmpl w:val="A95CB086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4B2215CB"/>
    <w:multiLevelType w:val="hybridMultilevel"/>
    <w:tmpl w:val="8CD66296"/>
    <w:lvl w:ilvl="0" w:tplc="83083C5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2333A2"/>
    <w:multiLevelType w:val="hybridMultilevel"/>
    <w:tmpl w:val="0DD6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F5656"/>
    <w:multiLevelType w:val="hybridMultilevel"/>
    <w:tmpl w:val="11C8ABCC"/>
    <w:lvl w:ilvl="0" w:tplc="5A4C9E5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A289F"/>
    <w:multiLevelType w:val="hybridMultilevel"/>
    <w:tmpl w:val="2B688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F618A"/>
    <w:multiLevelType w:val="hybridMultilevel"/>
    <w:tmpl w:val="49E40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F30269"/>
    <w:multiLevelType w:val="multilevel"/>
    <w:tmpl w:val="4AB216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6027E86"/>
    <w:multiLevelType w:val="hybridMultilevel"/>
    <w:tmpl w:val="32ECD77C"/>
    <w:lvl w:ilvl="0" w:tplc="C1E64E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D52593"/>
    <w:multiLevelType w:val="hybridMultilevel"/>
    <w:tmpl w:val="5128E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46D40"/>
    <w:multiLevelType w:val="multilevel"/>
    <w:tmpl w:val="E44A7B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14"/>
  </w:num>
  <w:num w:numId="8">
    <w:abstractNumId w:val="19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8"/>
  </w:num>
  <w:num w:numId="26">
    <w:abstractNumId w:val="12"/>
  </w:num>
  <w:num w:numId="27">
    <w:abstractNumId w:val="18"/>
    <w:lvlOverride w:ilvl="0">
      <w:startOverride w:val="1"/>
    </w:lvlOverride>
  </w:num>
  <w:num w:numId="28">
    <w:abstractNumId w:val="26"/>
  </w:num>
  <w:num w:numId="29">
    <w:abstractNumId w:val="15"/>
  </w:num>
  <w:num w:numId="30">
    <w:abstractNumId w:val="30"/>
  </w:num>
  <w:num w:numId="31">
    <w:abstractNumId w:val="2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6B75"/>
    <w:rsid w:val="00012B0D"/>
    <w:rsid w:val="000245F5"/>
    <w:rsid w:val="00031AA0"/>
    <w:rsid w:val="0006505D"/>
    <w:rsid w:val="00080851"/>
    <w:rsid w:val="00084917"/>
    <w:rsid w:val="000C38AD"/>
    <w:rsid w:val="000D2D89"/>
    <w:rsid w:val="000E181A"/>
    <w:rsid w:val="0010056E"/>
    <w:rsid w:val="00114AF6"/>
    <w:rsid w:val="00125D15"/>
    <w:rsid w:val="00131D91"/>
    <w:rsid w:val="00140390"/>
    <w:rsid w:val="001703C2"/>
    <w:rsid w:val="00170F27"/>
    <w:rsid w:val="00182566"/>
    <w:rsid w:val="00190EEC"/>
    <w:rsid w:val="001A011B"/>
    <w:rsid w:val="001B53C1"/>
    <w:rsid w:val="001D42AD"/>
    <w:rsid w:val="001D4A85"/>
    <w:rsid w:val="001F5EAD"/>
    <w:rsid w:val="002053D9"/>
    <w:rsid w:val="00232460"/>
    <w:rsid w:val="002424E1"/>
    <w:rsid w:val="00253BFA"/>
    <w:rsid w:val="0026256A"/>
    <w:rsid w:val="00271607"/>
    <w:rsid w:val="00271A80"/>
    <w:rsid w:val="002A0728"/>
    <w:rsid w:val="002A2B27"/>
    <w:rsid w:val="002A70AE"/>
    <w:rsid w:val="002B142F"/>
    <w:rsid w:val="00300F98"/>
    <w:rsid w:val="00321EA4"/>
    <w:rsid w:val="003228B7"/>
    <w:rsid w:val="00323D67"/>
    <w:rsid w:val="00325AA1"/>
    <w:rsid w:val="003265A9"/>
    <w:rsid w:val="00334187"/>
    <w:rsid w:val="00344B9F"/>
    <w:rsid w:val="0035268A"/>
    <w:rsid w:val="003571A0"/>
    <w:rsid w:val="00396D67"/>
    <w:rsid w:val="003A4DB5"/>
    <w:rsid w:val="003A65E9"/>
    <w:rsid w:val="003B1042"/>
    <w:rsid w:val="003C7116"/>
    <w:rsid w:val="003E2B34"/>
    <w:rsid w:val="00402C0D"/>
    <w:rsid w:val="00407314"/>
    <w:rsid w:val="0040765F"/>
    <w:rsid w:val="0043206E"/>
    <w:rsid w:val="004322E4"/>
    <w:rsid w:val="004324A2"/>
    <w:rsid w:val="0043261A"/>
    <w:rsid w:val="00463FFD"/>
    <w:rsid w:val="00482CEC"/>
    <w:rsid w:val="0048470F"/>
    <w:rsid w:val="0048643A"/>
    <w:rsid w:val="00491088"/>
    <w:rsid w:val="004A33C1"/>
    <w:rsid w:val="004C703B"/>
    <w:rsid w:val="004E490C"/>
    <w:rsid w:val="004F08D8"/>
    <w:rsid w:val="0050334A"/>
    <w:rsid w:val="005035DA"/>
    <w:rsid w:val="00503DA8"/>
    <w:rsid w:val="005319F5"/>
    <w:rsid w:val="00553393"/>
    <w:rsid w:val="005566E8"/>
    <w:rsid w:val="00585E3C"/>
    <w:rsid w:val="005868A9"/>
    <w:rsid w:val="005A4978"/>
    <w:rsid w:val="005C16F0"/>
    <w:rsid w:val="005E0823"/>
    <w:rsid w:val="005E47C3"/>
    <w:rsid w:val="005F2944"/>
    <w:rsid w:val="00605E70"/>
    <w:rsid w:val="00610505"/>
    <w:rsid w:val="006515E6"/>
    <w:rsid w:val="006579D1"/>
    <w:rsid w:val="006730E4"/>
    <w:rsid w:val="00673FE7"/>
    <w:rsid w:val="006957BF"/>
    <w:rsid w:val="006A0570"/>
    <w:rsid w:val="006B412E"/>
    <w:rsid w:val="006B6F11"/>
    <w:rsid w:val="006D2533"/>
    <w:rsid w:val="006F16B0"/>
    <w:rsid w:val="007236E7"/>
    <w:rsid w:val="0072600A"/>
    <w:rsid w:val="007454EF"/>
    <w:rsid w:val="00745899"/>
    <w:rsid w:val="00752DFA"/>
    <w:rsid w:val="007547E0"/>
    <w:rsid w:val="00761AAC"/>
    <w:rsid w:val="00786795"/>
    <w:rsid w:val="007873B3"/>
    <w:rsid w:val="007966DB"/>
    <w:rsid w:val="007A0C79"/>
    <w:rsid w:val="007A3A5F"/>
    <w:rsid w:val="007B3F7D"/>
    <w:rsid w:val="007C6983"/>
    <w:rsid w:val="0081485D"/>
    <w:rsid w:val="008163EB"/>
    <w:rsid w:val="00817A5A"/>
    <w:rsid w:val="00825DDE"/>
    <w:rsid w:val="008344CC"/>
    <w:rsid w:val="00852DED"/>
    <w:rsid w:val="008909B3"/>
    <w:rsid w:val="00895623"/>
    <w:rsid w:val="008960C1"/>
    <w:rsid w:val="00897E7F"/>
    <w:rsid w:val="008B1A75"/>
    <w:rsid w:val="008D4C54"/>
    <w:rsid w:val="008F1313"/>
    <w:rsid w:val="008F23AA"/>
    <w:rsid w:val="009028FC"/>
    <w:rsid w:val="0090469A"/>
    <w:rsid w:val="009075FE"/>
    <w:rsid w:val="009143BF"/>
    <w:rsid w:val="0091720C"/>
    <w:rsid w:val="009261A1"/>
    <w:rsid w:val="0094118D"/>
    <w:rsid w:val="009433B3"/>
    <w:rsid w:val="0094671B"/>
    <w:rsid w:val="00967D3A"/>
    <w:rsid w:val="00975B62"/>
    <w:rsid w:val="00992F75"/>
    <w:rsid w:val="009B1253"/>
    <w:rsid w:val="009B788F"/>
    <w:rsid w:val="009E5A54"/>
    <w:rsid w:val="009F4A4A"/>
    <w:rsid w:val="00A248E1"/>
    <w:rsid w:val="00A57B62"/>
    <w:rsid w:val="00A757AC"/>
    <w:rsid w:val="00A93842"/>
    <w:rsid w:val="00AA0768"/>
    <w:rsid w:val="00AA5A75"/>
    <w:rsid w:val="00AC74AB"/>
    <w:rsid w:val="00B12D89"/>
    <w:rsid w:val="00B21712"/>
    <w:rsid w:val="00B32362"/>
    <w:rsid w:val="00B34FEC"/>
    <w:rsid w:val="00B5744D"/>
    <w:rsid w:val="00B87647"/>
    <w:rsid w:val="00BA6EC0"/>
    <w:rsid w:val="00BB2F76"/>
    <w:rsid w:val="00BC737B"/>
    <w:rsid w:val="00BD6AFE"/>
    <w:rsid w:val="00BE373C"/>
    <w:rsid w:val="00C04358"/>
    <w:rsid w:val="00C31B76"/>
    <w:rsid w:val="00C35466"/>
    <w:rsid w:val="00C406F5"/>
    <w:rsid w:val="00C51AD1"/>
    <w:rsid w:val="00C70CEE"/>
    <w:rsid w:val="00C73615"/>
    <w:rsid w:val="00C83B44"/>
    <w:rsid w:val="00C9645F"/>
    <w:rsid w:val="00C96863"/>
    <w:rsid w:val="00CA34A3"/>
    <w:rsid w:val="00CC7357"/>
    <w:rsid w:val="00CD262D"/>
    <w:rsid w:val="00CE0A83"/>
    <w:rsid w:val="00CF6D88"/>
    <w:rsid w:val="00D12FE6"/>
    <w:rsid w:val="00D346C0"/>
    <w:rsid w:val="00D35D10"/>
    <w:rsid w:val="00D40C98"/>
    <w:rsid w:val="00D42CFD"/>
    <w:rsid w:val="00D50875"/>
    <w:rsid w:val="00D6257D"/>
    <w:rsid w:val="00D91756"/>
    <w:rsid w:val="00D94D30"/>
    <w:rsid w:val="00DC1D1C"/>
    <w:rsid w:val="00DC6568"/>
    <w:rsid w:val="00DD373F"/>
    <w:rsid w:val="00DD6367"/>
    <w:rsid w:val="00DF6237"/>
    <w:rsid w:val="00E15CA0"/>
    <w:rsid w:val="00E46B97"/>
    <w:rsid w:val="00E46F92"/>
    <w:rsid w:val="00E550D4"/>
    <w:rsid w:val="00EB1F3E"/>
    <w:rsid w:val="00EB542D"/>
    <w:rsid w:val="00EC23A1"/>
    <w:rsid w:val="00EC586B"/>
    <w:rsid w:val="00EE48DA"/>
    <w:rsid w:val="00EF4336"/>
    <w:rsid w:val="00F1406C"/>
    <w:rsid w:val="00F251B8"/>
    <w:rsid w:val="00F375A8"/>
    <w:rsid w:val="00F51E87"/>
    <w:rsid w:val="00F64D3B"/>
    <w:rsid w:val="00F739DE"/>
    <w:rsid w:val="00F76757"/>
    <w:rsid w:val="00F9340A"/>
    <w:rsid w:val="00FC1160"/>
    <w:rsid w:val="00FC5411"/>
    <w:rsid w:val="00FC781C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CFD9AA8-573E-4D5F-A3D0-8C6FD403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45899"/>
    <w:pPr>
      <w:keepNext/>
      <w:keepLines/>
      <w:spacing w:before="120" w:after="120" w:line="360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45899"/>
    <w:pPr>
      <w:keepNext/>
      <w:keepLines/>
      <w:spacing w:after="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0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table" w:styleId="Tabela-Siatka">
    <w:name w:val="Table Grid"/>
    <w:basedOn w:val="Standardowy"/>
    <w:uiPriority w:val="39"/>
    <w:locked/>
    <w:rsid w:val="0020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locked/>
    <w:rsid w:val="005033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0334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unhideWhenUsed/>
    <w:rsid w:val="00271607"/>
    <w:rPr>
      <w:color w:val="0000FF" w:themeColor="hyperlink"/>
      <w:u w:val="single"/>
    </w:rPr>
  </w:style>
  <w:style w:type="character" w:customStyle="1" w:styleId="bodytxt">
    <w:name w:val="bodytxt"/>
    <w:rsid w:val="00271607"/>
  </w:style>
  <w:style w:type="character" w:styleId="Pogrubienie">
    <w:name w:val="Strong"/>
    <w:basedOn w:val="Domylnaczcionkaakapitu"/>
    <w:uiPriority w:val="22"/>
    <w:qFormat/>
    <w:locked/>
    <w:rsid w:val="0027160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8E1"/>
    <w:rPr>
      <w:sz w:val="20"/>
      <w:szCs w:val="20"/>
      <w:lang w:eastAsia="en-US"/>
    </w:rPr>
  </w:style>
  <w:style w:type="character" w:customStyle="1" w:styleId="Znakiprzypiswdolnych">
    <w:name w:val="Znaki przypisów dolnych"/>
    <w:rsid w:val="00A248E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745899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numbering" w:customStyle="1" w:styleId="WWNum11">
    <w:name w:val="WWNum11"/>
    <w:basedOn w:val="Bezlisty"/>
    <w:rsid w:val="00482CEC"/>
    <w:pPr>
      <w:numPr>
        <w:numId w:val="25"/>
      </w:numPr>
    </w:pPr>
  </w:style>
  <w:style w:type="character" w:customStyle="1" w:styleId="Nagwek1Znak">
    <w:name w:val="Nagłówek 1 Znak"/>
    <w:basedOn w:val="Domylnaczcionkaakapitu"/>
    <w:link w:val="Nagwek1"/>
    <w:rsid w:val="00745899"/>
    <w:rPr>
      <w:rFonts w:eastAsiaTheme="majorEastAsia" w:cstheme="majorBidi"/>
      <w:color w:val="000000" w:themeColor="text1"/>
      <w:sz w:val="32"/>
      <w:szCs w:val="32"/>
      <w:lang w:eastAsia="en-US"/>
    </w:rPr>
  </w:style>
  <w:style w:type="paragraph" w:customStyle="1" w:styleId="Default">
    <w:name w:val="Default"/>
    <w:rsid w:val="00031AA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031A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8CFD9-CF71-4B47-B47A-B407809B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lic. Renata Lewicka</cp:lastModifiedBy>
  <cp:revision>2</cp:revision>
  <dcterms:created xsi:type="dcterms:W3CDTF">2024-02-20T07:02:00Z</dcterms:created>
  <dcterms:modified xsi:type="dcterms:W3CDTF">2024-02-20T07:02:00Z</dcterms:modified>
</cp:coreProperties>
</file>